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bookmarkStart w:id="0" w:name="_GoBack"/>
      <w:bookmarkEnd w:id="0"/>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A15B38" w:rsidRPr="00280B83" w:rsidRDefault="00A15B38" w:rsidP="00A15B38">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 xml:space="preserve">microeconomics </w:t>
      </w:r>
    </w:p>
    <w:p w:rsidR="00A15B38" w:rsidRPr="00280B83" w:rsidRDefault="00A15B38" w:rsidP="00A15B38">
      <w:pPr>
        <w:spacing w:after="0" w:line="360" w:lineRule="exact"/>
        <w:ind w:firstLine="709"/>
        <w:jc w:val="both"/>
        <w:rPr>
          <w:rFonts w:ascii="Times New Roman" w:hAnsi="Times New Roman" w:cs="Times New Roman"/>
          <w:sz w:val="28"/>
          <w:szCs w:val="28"/>
          <w:lang w:val="en-US"/>
        </w:rPr>
      </w:pPr>
    </w:p>
    <w:p w:rsidR="00A15B38" w:rsidRPr="008B40E1" w:rsidRDefault="00A15B38" w:rsidP="00A15B38">
      <w:pPr>
        <w:pStyle w:val="md-content-block"/>
        <w:spacing w:before="0" w:beforeAutospacing="0" w:after="0" w:afterAutospacing="0"/>
        <w:ind w:firstLine="567"/>
        <w:jc w:val="both"/>
        <w:rPr>
          <w:sz w:val="28"/>
          <w:szCs w:val="28"/>
          <w:lang w:val="en-US"/>
        </w:rPr>
      </w:pPr>
      <w:r w:rsidRPr="005D0E9C">
        <w:rPr>
          <w:sz w:val="28"/>
          <w:szCs w:val="28"/>
          <w:lang w:val="en-US"/>
        </w:rPr>
        <w:t>Since Keynes, economic theory has been of two kinds: macroeconomics (study of the determinants of national income) and traditional microeconomics, which approaches the economy as if it were made up only of business firms and households (ignoring governments, banks, charities, trade unions, and all other economic institutions) inte</w:t>
      </w:r>
      <w:r>
        <w:rPr>
          <w:sz w:val="28"/>
          <w:szCs w:val="28"/>
          <w:lang w:val="en-US"/>
        </w:rPr>
        <w:t>racting in two kinds of markets</w:t>
      </w:r>
      <w:r w:rsidRPr="008B40E1">
        <w:rPr>
          <w:sz w:val="28"/>
          <w:szCs w:val="28"/>
          <w:lang w:val="en-US"/>
        </w:rPr>
        <w:t xml:space="preserve"> </w:t>
      </w:r>
      <w:r>
        <w:rPr>
          <w:sz w:val="28"/>
          <w:szCs w:val="28"/>
          <w:lang w:val="en-US"/>
        </w:rPr>
        <w:t>–</w:t>
      </w:r>
      <w:r w:rsidRPr="008B40E1">
        <w:rPr>
          <w:sz w:val="28"/>
          <w:szCs w:val="28"/>
          <w:lang w:val="en-US"/>
        </w:rPr>
        <w:t xml:space="preserve"> </w:t>
      </w:r>
      <w:r w:rsidRPr="005D0E9C">
        <w:rPr>
          <w:sz w:val="28"/>
          <w:szCs w:val="28"/>
          <w:lang w:val="en-US"/>
        </w:rPr>
        <w:t xml:space="preserve">product markets and those for productive services, or factor markets. Households appear as buyers in product markets and as sellers in factor markets, where they offer human </w:t>
      </w:r>
      <w:proofErr w:type="spellStart"/>
      <w:r w:rsidRPr="005D0E9C">
        <w:rPr>
          <w:sz w:val="28"/>
          <w:szCs w:val="28"/>
          <w:lang w:val="en-US"/>
        </w:rPr>
        <w:t>labour</w:t>
      </w:r>
      <w:proofErr w:type="spellEnd"/>
      <w:r w:rsidRPr="005D0E9C">
        <w:rPr>
          <w:sz w:val="28"/>
          <w:szCs w:val="28"/>
          <w:lang w:val="en-US"/>
        </w:rPr>
        <w:t>, machines, and land for sale or hire. Firms appear as sellers in product markets and as buyers in factor markets. In each type of market, price is determined by the interaction of demand and supply; the task of microeconomic theory is to say something meaningful about the forces that shape demand and supply.</w:t>
      </w:r>
      <w:r w:rsidRPr="008B40E1">
        <w:rPr>
          <w:sz w:val="28"/>
          <w:szCs w:val="28"/>
          <w:lang w:val="en-US"/>
        </w:rPr>
        <w:t xml:space="preserve"> </w:t>
      </w:r>
    </w:p>
    <w:p w:rsidR="00A15B38" w:rsidRPr="005D0E9C" w:rsidRDefault="00A15B38" w:rsidP="00A15B38">
      <w:pPr>
        <w:pStyle w:val="md-content-block"/>
        <w:spacing w:before="0" w:beforeAutospacing="0" w:after="0" w:afterAutospacing="0"/>
        <w:ind w:firstLine="567"/>
        <w:jc w:val="both"/>
        <w:rPr>
          <w:sz w:val="28"/>
          <w:szCs w:val="28"/>
          <w:lang w:val="en-US"/>
        </w:rPr>
      </w:pPr>
      <w:r w:rsidRPr="005D0E9C">
        <w:rPr>
          <w:sz w:val="28"/>
          <w:szCs w:val="28"/>
          <w:lang w:val="en-US"/>
        </w:rPr>
        <w:t>Each household is endowed with definite “tastes” that can be expressed in a series of “</w:t>
      </w:r>
      <w:hyperlink r:id="rId5" w:history="1">
        <w:r w:rsidRPr="005D0E9C">
          <w:rPr>
            <w:sz w:val="28"/>
            <w:szCs w:val="28"/>
            <w:lang w:val="en-US"/>
          </w:rPr>
          <w:t>utility functions</w:t>
        </w:r>
      </w:hyperlink>
      <w:r w:rsidRPr="005D0E9C">
        <w:rPr>
          <w:sz w:val="28"/>
          <w:szCs w:val="28"/>
          <w:lang w:val="en-US"/>
        </w:rPr>
        <w:t xml:space="preserve">.” A utility function (an equation similar to the production function) shows that the pleasure or satisfaction households derive from consumption will depend on the products they purchase and on how they consume these products. Utility functions provide a general description of the household’s preferences between all the paired </w:t>
      </w:r>
      <w:hyperlink r:id="rId6" w:history="1">
        <w:r w:rsidRPr="005D0E9C">
          <w:rPr>
            <w:sz w:val="28"/>
            <w:szCs w:val="28"/>
            <w:lang w:val="en-US"/>
          </w:rPr>
          <w:t>alternatives</w:t>
        </w:r>
      </w:hyperlink>
      <w:r w:rsidRPr="005D0E9C">
        <w:rPr>
          <w:sz w:val="28"/>
          <w:szCs w:val="28"/>
          <w:lang w:val="en-US"/>
        </w:rPr>
        <w:t xml:space="preserve"> it might confront. Here, too, it is necessary to assume that households seek to maximize satisfaction and that they will distribute their given incomes among available consumer goods in a way that derives the largest possible “utility” from consumption. Their incomes, however, remain to be determined.</w:t>
      </w:r>
    </w:p>
    <w:p w:rsidR="00A15B38" w:rsidRPr="0076463F" w:rsidRDefault="00A15B38" w:rsidP="00A15B38">
      <w:pPr>
        <w:pStyle w:val="md-content-block"/>
        <w:spacing w:before="0" w:beforeAutospacing="0" w:after="0" w:afterAutospacing="0"/>
        <w:ind w:firstLine="567"/>
        <w:jc w:val="both"/>
        <w:rPr>
          <w:sz w:val="28"/>
          <w:szCs w:val="28"/>
          <w:lang w:val="en-US"/>
        </w:rPr>
      </w:pPr>
      <w:r w:rsidRPr="005D0E9C">
        <w:rPr>
          <w:sz w:val="28"/>
          <w:szCs w:val="28"/>
          <w:lang w:val="en-US"/>
        </w:rPr>
        <w:t xml:space="preserve">In economic theory, the production function contributes to the calculation of </w:t>
      </w:r>
      <w:hyperlink r:id="rId7" w:history="1">
        <w:r w:rsidRPr="005D0E9C">
          <w:rPr>
            <w:sz w:val="28"/>
            <w:szCs w:val="28"/>
            <w:lang w:val="en-US"/>
          </w:rPr>
          <w:t>supply curves</w:t>
        </w:r>
      </w:hyperlink>
      <w:r w:rsidRPr="005D0E9C">
        <w:rPr>
          <w:sz w:val="28"/>
          <w:szCs w:val="28"/>
          <w:lang w:val="en-US"/>
        </w:rPr>
        <w:t xml:space="preserve"> (graphic representations of the relationship between product price and quantity that a seller is willing and able to supply) for firms in product markets and </w:t>
      </w:r>
      <w:hyperlink r:id="rId8" w:history="1">
        <w:r w:rsidRPr="005D0E9C">
          <w:rPr>
            <w:sz w:val="28"/>
            <w:szCs w:val="28"/>
            <w:lang w:val="en-US"/>
          </w:rPr>
          <w:t>demand curves</w:t>
        </w:r>
      </w:hyperlink>
      <w:r w:rsidRPr="005D0E9C">
        <w:rPr>
          <w:sz w:val="28"/>
          <w:szCs w:val="28"/>
          <w:lang w:val="en-US"/>
        </w:rPr>
        <w:t xml:space="preserve"> (graphic representations of the relationship between product price and the quantity of the product demanded) for firms in factor markets. Similarly, the utility function contributes to the calculation of demand curves for households in product markets and the supply curves for households in factor markets. All of these demand and supply curves express the quantities demanded and supplied as a function of prices not because price alone determines economic </w:t>
      </w:r>
      <w:proofErr w:type="spellStart"/>
      <w:r w:rsidRPr="005D0E9C">
        <w:rPr>
          <w:sz w:val="28"/>
          <w:szCs w:val="28"/>
          <w:lang w:val="en-US"/>
        </w:rPr>
        <w:t>behaviour</w:t>
      </w:r>
      <w:proofErr w:type="spellEnd"/>
      <w:r w:rsidRPr="005D0E9C">
        <w:rPr>
          <w:sz w:val="28"/>
          <w:szCs w:val="28"/>
          <w:lang w:val="en-US"/>
        </w:rPr>
        <w:t xml:space="preserve"> but because the purpose is to arrive at a theory of price determination. Much of microeconomic theory is devoted to showing how various production and utility functions, coupled with certain assumptions about </w:t>
      </w:r>
      <w:proofErr w:type="spellStart"/>
      <w:r w:rsidRPr="005D0E9C">
        <w:rPr>
          <w:sz w:val="28"/>
          <w:szCs w:val="28"/>
          <w:lang w:val="en-US"/>
        </w:rPr>
        <w:t>behaviour</w:t>
      </w:r>
      <w:proofErr w:type="spellEnd"/>
      <w:r w:rsidRPr="005D0E9C">
        <w:rPr>
          <w:sz w:val="28"/>
          <w:szCs w:val="28"/>
          <w:lang w:val="en-US"/>
        </w:rPr>
        <w:t>, lead to demand and supply curves such as those depicted in the figure.</w:t>
      </w:r>
    </w:p>
    <w:p w:rsidR="00F6499C" w:rsidRPr="00F6499C" w:rsidRDefault="00F6499C" w:rsidP="00280B8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A15B38" w:rsidRDefault="00A15B38" w:rsidP="00A15B38">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supply and demand</w:t>
      </w:r>
    </w:p>
    <w:p w:rsidR="00A15B38" w:rsidRPr="00803A07" w:rsidRDefault="00A15B38" w:rsidP="00A15B38">
      <w:pPr>
        <w:spacing w:after="0" w:line="360" w:lineRule="exact"/>
        <w:ind w:firstLine="709"/>
        <w:jc w:val="both"/>
        <w:rPr>
          <w:rFonts w:ascii="Times New Roman" w:hAnsi="Times New Roman" w:cs="Times New Roman"/>
          <w:sz w:val="28"/>
          <w:szCs w:val="28"/>
          <w:lang w:val="en-US"/>
        </w:rPr>
      </w:pPr>
    </w:p>
    <w:p w:rsidR="00A15B38"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sz w:val="28"/>
          <w:szCs w:val="28"/>
          <w:lang w:val="en-US"/>
        </w:rPr>
        <w:t xml:space="preserve">In economics, </w:t>
      </w:r>
      <w:r w:rsidRPr="0076463F">
        <w:rPr>
          <w:rFonts w:ascii="Times New Roman" w:hAnsi="Times New Roman" w:cs="Times New Roman"/>
          <w:i/>
          <w:sz w:val="28"/>
          <w:szCs w:val="28"/>
          <w:lang w:val="en-US"/>
        </w:rPr>
        <w:t>supply</w:t>
      </w:r>
      <w:r w:rsidRPr="0076463F">
        <w:rPr>
          <w:rFonts w:ascii="Times New Roman" w:hAnsi="Times New Roman" w:cs="Times New Roman"/>
          <w:sz w:val="28"/>
          <w:szCs w:val="28"/>
          <w:lang w:val="en-US"/>
        </w:rPr>
        <w:t xml:space="preserve"> is the amount of something that firms, consumers, </w:t>
      </w:r>
      <w:proofErr w:type="spellStart"/>
      <w:r w:rsidRPr="0076463F">
        <w:rPr>
          <w:rFonts w:ascii="Times New Roman" w:hAnsi="Times New Roman" w:cs="Times New Roman"/>
          <w:sz w:val="28"/>
          <w:szCs w:val="28"/>
          <w:lang w:val="en-US"/>
        </w:rPr>
        <w:t>labourers</w:t>
      </w:r>
      <w:proofErr w:type="spellEnd"/>
      <w:r w:rsidRPr="0076463F">
        <w:rPr>
          <w:rFonts w:ascii="Times New Roman" w:hAnsi="Times New Roman" w:cs="Times New Roman"/>
          <w:sz w:val="28"/>
          <w:szCs w:val="28"/>
          <w:lang w:val="en-US"/>
        </w:rPr>
        <w:t xml:space="preserve">, providers of financial assets, or other economic agents are willing to provide to the marketplace. </w:t>
      </w:r>
    </w:p>
    <w:p w:rsidR="00A15B38"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sz w:val="28"/>
          <w:szCs w:val="28"/>
          <w:lang w:val="en-US"/>
        </w:rPr>
        <w:t xml:space="preserve">In the goods market, supply is the amount of a product per unit of time that producers are willing to sell at various given prices when all other factors are held constant. In the labor market, the supply of labor is the amount of time per week, month, or year that individuals are willing to spend working, as a function of the wage rate. </w:t>
      </w:r>
    </w:p>
    <w:p w:rsidR="00A15B38" w:rsidRPr="0076463F"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i/>
          <w:sz w:val="28"/>
          <w:szCs w:val="28"/>
          <w:lang w:val="en-US"/>
        </w:rPr>
        <w:t>Demand</w:t>
      </w:r>
      <w:r w:rsidRPr="0076463F">
        <w:rPr>
          <w:rFonts w:ascii="Times New Roman" w:hAnsi="Times New Roman" w:cs="Times New Roman"/>
          <w:sz w:val="28"/>
          <w:szCs w:val="28"/>
          <w:lang w:val="en-US"/>
        </w:rPr>
        <w:t xml:space="preserve"> is the quantity of a commodity or a service that people are willing or able to buy at a cer</w:t>
      </w:r>
      <w:r>
        <w:rPr>
          <w:rFonts w:ascii="Times New Roman" w:hAnsi="Times New Roman" w:cs="Times New Roman"/>
          <w:sz w:val="28"/>
          <w:szCs w:val="28"/>
          <w:lang w:val="en-US"/>
        </w:rPr>
        <w:t>tain price, per unit of time.</w:t>
      </w:r>
    </w:p>
    <w:p w:rsidR="00A15B38" w:rsidRPr="0076463F" w:rsidRDefault="00A15B38" w:rsidP="00A15B38">
      <w:pPr>
        <w:spacing w:after="0" w:line="360" w:lineRule="exact"/>
        <w:ind w:firstLine="709"/>
        <w:jc w:val="both"/>
        <w:rPr>
          <w:rFonts w:ascii="Times New Roman" w:hAnsi="Times New Roman" w:cs="Times New Roman"/>
          <w:b/>
          <w:i/>
          <w:sz w:val="28"/>
          <w:szCs w:val="28"/>
          <w:lang w:val="en-US"/>
        </w:rPr>
      </w:pPr>
      <w:r w:rsidRPr="0076463F">
        <w:rPr>
          <w:rFonts w:ascii="Times New Roman" w:hAnsi="Times New Roman" w:cs="Times New Roman"/>
          <w:b/>
          <w:i/>
          <w:sz w:val="28"/>
          <w:szCs w:val="28"/>
          <w:lang w:val="en-US"/>
        </w:rPr>
        <w:t>Different types of goods demand</w:t>
      </w:r>
    </w:p>
    <w:p w:rsidR="00A15B38"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b/>
          <w:sz w:val="28"/>
          <w:szCs w:val="28"/>
          <w:lang w:val="en-US"/>
        </w:rPr>
        <w:t>Negative demand:</w:t>
      </w:r>
      <w:r w:rsidRPr="0076463F">
        <w:rPr>
          <w:rFonts w:ascii="Times New Roman" w:hAnsi="Times New Roman" w:cs="Times New Roman"/>
          <w:sz w:val="28"/>
          <w:szCs w:val="28"/>
          <w:lang w:val="en-US"/>
        </w:rPr>
        <w:t xml:space="preserve"> If the market response to a product is negative, it shows that people are not aware of the features of the service and the benefits offered. Under such circumstances, the marketing unit of a service firm has to understand the psyche of the potential buyers and find out the prime reason for the rejection of the service. </w:t>
      </w:r>
    </w:p>
    <w:p w:rsidR="00A15B38"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b/>
          <w:sz w:val="28"/>
          <w:szCs w:val="28"/>
          <w:lang w:val="en-US"/>
        </w:rPr>
        <w:t>No demand</w:t>
      </w:r>
      <w:r w:rsidRPr="0076463F">
        <w:rPr>
          <w:rFonts w:ascii="Times New Roman" w:hAnsi="Times New Roman" w:cs="Times New Roman"/>
          <w:sz w:val="28"/>
          <w:szCs w:val="28"/>
          <w:lang w:val="en-US"/>
        </w:rPr>
        <w:t xml:space="preserve">: If people are unaware, have insufficient information about a service or due to the consumer's indifference this type of a demand situation could occur. The marketing unit of the firm should focus on promotional campaigns and communicating reasons for potential customers to use the firm's services. </w:t>
      </w:r>
    </w:p>
    <w:p w:rsidR="00A15B38" w:rsidRPr="0076463F"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b/>
          <w:sz w:val="28"/>
          <w:szCs w:val="28"/>
          <w:lang w:val="en-US"/>
        </w:rPr>
        <w:t>Latent demand:</w:t>
      </w:r>
      <w:r w:rsidRPr="0076463F">
        <w:rPr>
          <w:rFonts w:ascii="Times New Roman" w:hAnsi="Times New Roman" w:cs="Times New Roman"/>
          <w:sz w:val="28"/>
          <w:szCs w:val="28"/>
          <w:lang w:val="en-US"/>
        </w:rPr>
        <w:t xml:space="preserve"> Latent demand is a phenomenon of any economy at any given time, it should be looked upon as a business opportunity by service firms and they should orient themselves to identify and exploit such opportunities at the right time. For example, a passenger traveling in an ordinary bus dreams of traveling in a luxury bus. Therefore, latent demand is nothing but the gap between</w:t>
      </w:r>
      <w:r>
        <w:rPr>
          <w:rFonts w:ascii="Times New Roman" w:hAnsi="Times New Roman" w:cs="Times New Roman"/>
          <w:sz w:val="28"/>
          <w:szCs w:val="28"/>
          <w:lang w:val="en-US"/>
        </w:rPr>
        <w:t xml:space="preserve"> desirability and availability.</w:t>
      </w:r>
    </w:p>
    <w:p w:rsidR="00A15B38" w:rsidRDefault="00A15B38" w:rsidP="00A15B38">
      <w:pPr>
        <w:spacing w:after="0" w:line="360" w:lineRule="exact"/>
        <w:ind w:firstLine="709"/>
        <w:jc w:val="both"/>
        <w:rPr>
          <w:rFonts w:ascii="Times New Roman" w:hAnsi="Times New Roman" w:cs="Times New Roman"/>
          <w:sz w:val="28"/>
          <w:szCs w:val="28"/>
          <w:lang w:val="en-US"/>
        </w:rPr>
      </w:pPr>
      <w:r w:rsidRPr="0076463F">
        <w:rPr>
          <w:rFonts w:ascii="Times New Roman" w:hAnsi="Times New Roman" w:cs="Times New Roman"/>
          <w:b/>
          <w:sz w:val="28"/>
          <w:szCs w:val="28"/>
          <w:lang w:val="en-US"/>
        </w:rPr>
        <w:t>Seasonal demand:</w:t>
      </w:r>
      <w:r>
        <w:rPr>
          <w:rFonts w:ascii="Times New Roman" w:hAnsi="Times New Roman" w:cs="Times New Roman"/>
          <w:sz w:val="28"/>
          <w:szCs w:val="28"/>
          <w:lang w:val="en-US"/>
        </w:rPr>
        <w:t xml:space="preserve"> </w:t>
      </w:r>
      <w:r w:rsidRPr="0076463F">
        <w:rPr>
          <w:rFonts w:ascii="Times New Roman" w:hAnsi="Times New Roman" w:cs="Times New Roman"/>
          <w:sz w:val="28"/>
          <w:szCs w:val="28"/>
          <w:lang w:val="en-US"/>
        </w:rPr>
        <w:t xml:space="preserve">Some services do not have an all year round </w:t>
      </w:r>
      <w:proofErr w:type="gramStart"/>
      <w:r w:rsidRPr="0076463F">
        <w:rPr>
          <w:rFonts w:ascii="Times New Roman" w:hAnsi="Times New Roman" w:cs="Times New Roman"/>
          <w:sz w:val="28"/>
          <w:szCs w:val="28"/>
          <w:lang w:val="en-US"/>
        </w:rPr>
        <w:t>demand,</w:t>
      </w:r>
      <w:proofErr w:type="gramEnd"/>
      <w:r w:rsidRPr="0076463F">
        <w:rPr>
          <w:rFonts w:ascii="Times New Roman" w:hAnsi="Times New Roman" w:cs="Times New Roman"/>
          <w:sz w:val="28"/>
          <w:szCs w:val="28"/>
          <w:lang w:val="en-US"/>
        </w:rPr>
        <w:t xml:space="preserve"> they might be required only at a certain period of time. For example, the need for Christmas cards comes around once a year. </w:t>
      </w:r>
      <w:proofErr w:type="gramStart"/>
      <w:r w:rsidRPr="0076463F">
        <w:rPr>
          <w:rFonts w:ascii="Times New Roman" w:hAnsi="Times New Roman" w:cs="Times New Roman"/>
          <w:sz w:val="28"/>
          <w:szCs w:val="28"/>
          <w:lang w:val="en-US"/>
        </w:rPr>
        <w:t>Or the, seasonal fruits in a country.</w:t>
      </w:r>
      <w:proofErr w:type="gramEnd"/>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A15B38">
      <w:pPr>
        <w:spacing w:after="0" w:line="360" w:lineRule="exact"/>
        <w:rPr>
          <w:rFonts w:ascii="Times New Roman" w:hAnsi="Times New Roman" w:cs="Times New Roman"/>
          <w:b/>
          <w:caps/>
          <w:sz w:val="28"/>
          <w:szCs w:val="28"/>
          <w:lang w:val="en-US"/>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7C3D82"/>
    <w:rsid w:val="00803A07"/>
    <w:rsid w:val="00A15B38"/>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A15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content-block">
    <w:name w:val="md-content-block"/>
    <w:basedOn w:val="a"/>
    <w:rsid w:val="00A15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emand-curv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ritannica.com/topic/supply-curve"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rriam-webster.com/dictionary/alternatives" TargetMode="External"/><Relationship Id="rId11" Type="http://schemas.openxmlformats.org/officeDocument/2006/relationships/customXml" Target="../customXml/item1.xml"/><Relationship Id="rId5" Type="http://schemas.openxmlformats.org/officeDocument/2006/relationships/hyperlink" Target="https://www.britannica.com/topic/utility-meas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C097D-CD88-4C27-B7DB-541E2D125B34}"/>
</file>

<file path=customXml/itemProps2.xml><?xml version="1.0" encoding="utf-8"?>
<ds:datastoreItem xmlns:ds="http://schemas.openxmlformats.org/officeDocument/2006/customXml" ds:itemID="{9D901222-D881-42E5-A583-8B5E6DDCDE27}"/>
</file>

<file path=customXml/itemProps3.xml><?xml version="1.0" encoding="utf-8"?>
<ds:datastoreItem xmlns:ds="http://schemas.openxmlformats.org/officeDocument/2006/customXml" ds:itemID="{CBCAF120-A927-4375-9A73-C993C1F9E744}"/>
</file>

<file path=docProps/app.xml><?xml version="1.0" encoding="utf-8"?>
<Properties xmlns="http://schemas.openxmlformats.org/officeDocument/2006/extended-properties" xmlns:vt="http://schemas.openxmlformats.org/officeDocument/2006/docPropsVTypes">
  <Template>Normal</Template>
  <TotalTime>33</TotalTime>
  <Pages>4</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6</cp:revision>
  <dcterms:created xsi:type="dcterms:W3CDTF">2018-05-17T09:12:00Z</dcterms:created>
  <dcterms:modified xsi:type="dcterms:W3CDTF">2018-05-17T10:42:00Z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